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993"/>
          <w:tab w:val="left" w:pos="6889"/>
        </w:tabs>
        <w:spacing w:before="79" w:lineRule="auto"/>
        <w:ind w:left="274" w:firstLine="0"/>
        <w:jc w:val="right"/>
        <w:rPr>
          <w:rFonts w:ascii="Helvetica Neue Light" w:cs="Helvetica Neue Light" w:eastAsia="Helvetica Neue Light" w:hAnsi="Helvetica Neue Light"/>
          <w:color w:val="2f5496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365e90"/>
          <w:sz w:val="32"/>
          <w:szCs w:val="32"/>
        </w:rPr>
        <w:drawing>
          <wp:inline distB="114300" distT="114300" distL="114300" distR="114300">
            <wp:extent cx="1322388" cy="74801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388" cy="748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65e90"/>
          <w:sz w:val="32"/>
          <w:szCs w:val="32"/>
        </w:rPr>
        <w:drawing>
          <wp:inline distB="114300" distT="114300" distL="114300" distR="114300">
            <wp:extent cx="890295" cy="89029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295" cy="890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365e90"/>
          <w:sz w:val="32"/>
          <w:szCs w:val="32"/>
        </w:rPr>
        <w:drawing>
          <wp:inline distB="114300" distT="114300" distL="114300" distR="114300">
            <wp:extent cx="2293938" cy="83816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938" cy="838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00" w:right="0" w:firstLine="0"/>
        <w:jc w:val="righ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0"/>
        </w:rPr>
        <w:t xml:space="preserve">H7.4a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0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00" w:right="0" w:firstLine="0"/>
        <w:jc w:val="left"/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30"/>
          <w:szCs w:val="30"/>
          <w:shd w:fill="f8f9fa" w:val="clear"/>
          <w:rtl w:val="0"/>
        </w:rPr>
        <w:t xml:space="preserve">ΔΙΑΔΙΚΑΣΙΑ και ΜΟΡΦΗ ΒΑΣΙΚΗΣ ΙΣΤΟΡΙΑΣ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00" w:right="0" w:firstLine="0"/>
        <w:jc w:val="left"/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08.5714285714286" w:lineRule="auto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Η διαδικασία και η βασική μορφή ιστορίας είναι μια προσαρμογή ενός προϊόντος που δημιουργήθηκε στο πλαίσιο του έργου Chain stories(https://www.youtube.com/watch?v=zOA8usCCKH4) το 2008. το έργο Chain stories επικεντρώθηκε στη συγγραφή μιας αλυσιδωτής ιστορίας στο πλαίσιο μιας συνεργασίας εταίρων των οποίων η μητρική γλώσσα ανήκει στην ίδια οικογένεια (π.χ. λατινική καταγωγή). Η διαδικασία μπορεί να προσαρμοστεί για να ταιριάζει σε όλους τους τύπους συνεργατών.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00" w:right="0" w:firstLine="0"/>
        <w:jc w:val="left"/>
        <w:rPr>
          <w:rFonts w:ascii="Helvetica Neue Light" w:cs="Helvetica Neue Light" w:eastAsia="Helvetica Neue Light" w:hAnsi="Helvetica Neue Ligh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08.5714285714286" w:lineRule="auto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Το σχολείο συντονιστής  ξεκινά την αλυσίδα σχολείο/ομάδα/παιδί. Οι συνεργάτες καθορίζουν τη σειρά με την οποία θα εισέλθουν στην αλυσίδα. Ο συντονιστής ορίζει το ακριβές χρονικό πλαίσιο για κάθε συνεργάτη πριν ξεκινήσει η επεξεργασία της ιστορίας.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Εισαγωγή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Μια δυνατή εισαγωγή θα κάνει “καλή δουλειά”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10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Calibri" w:cs="Calibri" w:eastAsia="Calibri" w:hAnsi="Calibri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shd w:fill="f8f9fa" w:val="clear"/>
          <w:rtl w:val="0"/>
        </w:rPr>
        <w:t xml:space="preserve">Στοιχεία που βρίσκονται σε αυτήν την ενότητα: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Ένας αφηγητής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Επιλογή κύριων χαρακτήρων (για την ενότητα) – το πολύ τέσσερις/πέντε χαρακτήρες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Η ιστορία ξεκινά σε ένα συγκεκριμένο πλαίσιο (χρόνος, τόπος).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Οι συντεταγμένες χώρου και χρόνου για την ανάπτυξη της ιστορίας ορίζονται εν συντομία, αλλά μπορούν να αλλάξουν ώστε να ταιριάζουν στην ιστορία καθώς προχωρά.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Ο Αφηγητής χαρακτηρίζει τους κύριους χαρακτήρες. σκιαγραφούνται βασικά φυσικά και πνευματικά χαρακτηριστικά που τα καθορίζουν.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35"/>
        </w:tabs>
        <w:spacing w:after="0" w:before="0" w:line="308.5714285714286" w:lineRule="auto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Η ιστορία τελειώνει με την πρώτη προβληματική κατάσταση που μένει να λύσει το επόμενο σχολείο/τάξη/ομάδα/παιδί.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1" w:line="360" w:lineRule="auto"/>
        <w:ind w:left="0" w:right="1648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problem situations in each section do not necessarily need to be resolved – that responsibility can be passed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onto the next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section of the story.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" w:right="71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1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completed, each section is sent to the next school/class/group/child in the chain. The text can also be accompanied by visual clues (drawings).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shd w:fill="f8f9fa" w:val="clear"/>
          <w:rtl w:val="0"/>
        </w:rPr>
        <w:t xml:space="preserve">Κύριες συντεταγμένες για αυτά τα τμήματα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0" w:firstLine="0"/>
        <w:jc w:val="left"/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Οι χαρακτήρες αναπτύσσονται και αντιμετωπίζουν νέες προκλήσεις - δείτε τη λίστα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Πιθανές αλλαγές στην τοποθεσία/ώρα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Ενδέχεται να εισαχθούν νέοι χαρακτήρες ή να διατηρηθούν οι αρχικοί χαρακτήρες από την ενότητα 1.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Μετά την ολοκλήρωση κάθε ενότητας, η διαδικασία επαναλαμβάνεται.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shd w:fill="f8f9fa" w:val="clear"/>
          <w:rtl w:val="0"/>
        </w:rPr>
        <w:t xml:space="preserve">Συμπεράσματα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Η κύρια ιστορία έχει θετικό αποτέλεσμα, «όλα καλά που τελειώνουν καλά».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 Οι κύριοι χαρακτήρες συναντιούνται και μιλούν για την εμπειρία τους, εξάγουν συμπεράσματα, αποφασίζουν να ενεργήσουν με τρόπους που αντικατοπτρίζουν τα πράγματα που έχουν μάθει σε όλη την ιστορία.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 Μόλις ολοκληρωθεί η ιστορία, η αλυσίδα ολοκληρώνεται.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shd w:fill="f8f9fa" w:val="clear"/>
          <w:rtl w:val="0"/>
        </w:rPr>
        <w:t xml:space="preserve">Παρατηρήσεις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Οι δάσκαλοι που καθοδηγούν τα παιδιά θα αποφύγουν τα εξής: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προσβλητική γλώσσα κάθε είδους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10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τη χρήση πολιτιστικών / φυλετικών / σεξουαλικών στερεοτύπων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υπερβολική βία ή απεικόνιση βίαιης, αντικοινωνικής, επιβλαβούς ή καταστροφικής συμπεριφοράς</w:t>
      </w:r>
    </w:p>
    <w:p w:rsidR="00000000" w:rsidDel="00000000" w:rsidP="00000000" w:rsidRDefault="00000000" w:rsidRPr="00000000" w14:paraId="0000002A">
      <w:pPr>
        <w:spacing w:after="0" w:before="0" w:line="308.5714285714286" w:lineRule="auto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Οι κύριοι χαρακτήρες είναι ουσιαστικά «καλοί», ακόμα κι αν περιστασιακά σκοντάφτουν ή διστάζουν, καταλήγουν πάντα να κάνουν τις σωστές επιλογές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οι κύριοι χαρακτήρες «μεγαλώνουν» σε όλη την ιστορία ως αποτέλεσμα των εμπειριών τους, αποκτούν καλύτερη γνώση του εαυτού τους και των άλλων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δευτερεύοντες χαρακτήρες παρέχουν βοήθεια και ενισχύουν την ανάπτυξη στάσεων όπως η φιλία ανεκτικότητας και η αυξημένη επίγνωση για την ύπαρξη άλλων πολιτισμών, συμπεριφορών κ.λπ.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τουλάχιστον ένας χαρακτήρας διατηρείται από την αρχή μέχρι το τέλος για να διασφαλιστεί η συνοχή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το κείμενο είναι αφηγηματικό, με περιστασιακό διάλογο και περιγραφή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οι προβληματικές καταστάσεις αντιμετωπίζονται πάντα με τέτοιο τρόπο ώστε να ωφελούνται οι κύριοι χαρακτήρες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το γενικό συμπέρασμα της ιστορίας είναι θετικό</w:t>
      </w:r>
    </w:p>
    <w:p w:rsidR="00000000" w:rsidDel="00000000" w:rsidP="00000000" w:rsidRDefault="00000000" w:rsidRPr="00000000" w14:paraId="00000032">
      <w:pPr>
        <w:spacing w:after="0" w:before="0" w:line="308.5714285714286" w:lineRule="auto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Η δομή που περιγράφεται παραπάνω θα πρέπει να τηρείται εντός ορισμένων ορίων, ώστε να μην αποθαρρύνεται η δημιουργικότητα των παιδιών. Τα παιδιά πρέπει να αφήνονται να γράφουν ελεύθερα – ο δάσκαλος και τα παιδιά μπορούν αργότερα να επεξεργαστούν την ολοκληρωμένη ιστορία έχοντας κατά νου την ομάδα-στόχο.</w:t>
      </w:r>
    </w:p>
    <w:p w:rsidR="00000000" w:rsidDel="00000000" w:rsidP="00000000" w:rsidRDefault="00000000" w:rsidRPr="00000000" w14:paraId="00000033">
      <w:pPr>
        <w:spacing w:after="0" w:before="0" w:line="308.5714285714286" w:lineRule="auto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35"/>
        </w:tabs>
        <w:spacing w:line="360" w:lineRule="auto"/>
        <w:ind w:left="234" w:firstLine="0"/>
        <w:rPr>
          <w:rFonts w:ascii="Calibri" w:cs="Calibri" w:eastAsia="Calibri" w:hAnsi="Calibri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shd w:fill="f8f9fa" w:val="clear"/>
          <w:rtl w:val="0"/>
        </w:rPr>
        <w:t xml:space="preserve">ΕΠΙΛΟΓΗ ΣΤΙΓΜΩΝ ΚΑΙ ΠΡΟΒΛΗΜΑΤΙΚΩΝ ΚΑΤΑΣΤΑΣΕΩΝ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Στιγμές και πλαίσια που πρέπει να οριστούν στην αρχή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χρόνος (παρελθόν / παρόν / μέλλον) Ή εκτός χρόνου (όνειρο, ψευδαίσθηση, ψευδαίσθηση, κ.λπ.)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ώρα της ημέρας – πρωί, μεσάνυχτα, λυκόφως κ.λπ.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εποχή, καιρός (αν η δράση λαμβάνει χώρα σε εξωτερικούς χώρους)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χρονικό διάστημα (διάστημα) – μια μέρα, μια ώρα, ένα έτος, κ.λπ.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Προβληματική κατάσταση που μπορεί να ξεκινήσει ή να παρέμβει στην ανάπτυξη της δράσης (τέλος / αρχή ενότητας)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συνάντηση με έναν νέο χαρακτήρα (περίεργο, απροσδόκητο)  ένα διαστημόπλοιο που προσγειώνεται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καταστροφές: (ναυάγιο, χιονοστιβάδα, πλημμύρες, σεισμοί κ.λπ.)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έλλειψη επικοινωνίας (παρεξηγήσεις, επιχειρήματα κ.λπ.)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Κλασικές καταστάσεις «τρομακτικής ταινίας»:  σβήνουν τα φώτα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ξαφνικά όλα πάνε ακίνητα και ήσυχα οι πόρτες ανοίγουν/κλείνουν μόνες τους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ακούγονται περίεργοι θόρυβοι πίσω από μια κλειδωμένη πόρτα βρίσκεται μια μυστική είσοδος ένας χαρακτήρας (απο)εμφανίζεται από τον αέρα  κάποιος / κάτι εμφανίζεται ξαφνικά πίσω από τους πρωταγωνιστές και τους τρομάζει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συμμετοχή σε δραστηριότητες για την τοπική κοινότητα (που οδηγούν στην ανακάλυψη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μια πτυχή που οι χαρακτήρες δεν είναι ικανοποιημένοι και θέλουν να διορθώσουν)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καταστάσεις πρώτων βοηθειών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κάποιος / κάτι εξαφανίζεται / χάνεται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συμπεριφορές πολιτών (καθαρισμός πάρκου, εύρεση καταφυγίου για εγκαταλελειμμένα κατοικίδια κ.λπ.)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συμμετοχή σε σχολικές έρευνες / ερευνητικές δραστηριότητες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φεύγοντας (σε διακοπές, σε καλοκαιρινή κατασκήνωση κ.λπ.)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συγγραφή / εκτέλεση έρευνας και τεκμηρίωσης για ένα έργο, χαρτοφυλάκιο κ.λπ.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f8f9fa" w:val="clear"/>
          <w:rtl w:val="0"/>
        </w:rPr>
        <w:t xml:space="preserve">  επίσκεψη σε μουσείο εύρεση μιας συσκευής που διευκολύνει το ταξίδι στο χρόνο συναντώντας διάσημους (φανταστικό ή θρυλικό) χαρακτήρες.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360" w:left="1340" w:right="1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t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64" w:lineRule="atLeast"/>
      <w:ind w:left="234" w:leftChars="-1" w:rightChars="0" w:hanging="135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3"/>
      <w:szCs w:val="23"/>
      <w:effect w:val="none"/>
      <w:vertAlign w:val="baseline"/>
      <w:cs w:val="0"/>
      <w:em w:val="none"/>
      <w:lang w:bidi="ta" w:eastAsia="en-GB" w:val="en-GB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64" w:lineRule="atLeast"/>
      <w:ind w:left="234" w:leftChars="-1" w:rightChars="0" w:hanging="135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ta" w:eastAsia="en-GB" w:val="en-GB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atha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t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GZ1vs7XpXAagnQRX3mX+A2MKQ==">AMUW2mXEfbUijJnY3bwYsB0fr643h2JGIQ4Sx03tSLNyxE5+bYPFxlntmdXV5U0xbcB3z5DRkj/N/5NzGOZJ82+YOS7q2MbI44whoX8ISswsIxTtB88oTvs=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2022-09-23T17:08:00Z</dcterms:created>
  <dc:creator>zorni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oducer">
    <vt:lpstr>Microsoft: Print To PDF</vt:lpstr>
  </property>
</Properties>
</file>