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9667F" w14:textId="39EF1CD6" w:rsidR="007002D9" w:rsidRPr="00890D67" w:rsidRDefault="00890D67" w:rsidP="007002D9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444444"/>
          <w:sz w:val="24"/>
          <w:szCs w:val="24"/>
          <w:lang w:eastAsia="bg-BG"/>
        </w:rPr>
      </w:pPr>
      <w:r>
        <w:rPr>
          <w:rFonts w:eastAsia="Times New Roman" w:cstheme="minorHAnsi"/>
          <w:b/>
          <w:color w:val="444444"/>
          <w:sz w:val="24"/>
          <w:szCs w:val="24"/>
          <w:lang w:eastAsia="bg-BG"/>
        </w:rPr>
        <w:t>Как да подберете книгите, които да използвате в уъркшоп сесиите с децата</w:t>
      </w:r>
    </w:p>
    <w:p w14:paraId="3C5DF512" w14:textId="77777777" w:rsidR="007002D9" w:rsidRPr="00890D67" w:rsidRDefault="007002D9" w:rsidP="007002D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val="ru-RU" w:eastAsia="bg-BG"/>
        </w:rPr>
      </w:pPr>
    </w:p>
    <w:p w14:paraId="622E3CF8" w14:textId="0CB73A19" w:rsidR="00890D67" w:rsidRPr="00890D67" w:rsidRDefault="00890D67" w:rsidP="00F8480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Когато запалваме и след това подхранваме любовта към историите и вниманието към приобщаването и равенството, трябва да бъдем внимателни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при подбора на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книги, с които започваме и след това продължаваме процеса. 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 xml:space="preserve">Явното 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социално разделение и напрежение и склонност към лесно възпламеними конфликти 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 xml:space="preserve">понастоящем 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ни навежда на 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>м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и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>сълта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, че каквито и социални баланси да сме смятали, че сме постигнали, се рушат твърде лесно. Това трябва да ни наведе на мисълта, че вероятно тези социални баланси и </w:t>
      </w:r>
      <w:r w:rsidR="00F84800">
        <w:rPr>
          <w:rFonts w:eastAsia="Times New Roman" w:cstheme="minorHAnsi"/>
          <w:color w:val="444444"/>
          <w:sz w:val="24"/>
          <w:szCs w:val="24"/>
          <w:lang w:eastAsia="bg-BG"/>
        </w:rPr>
        <w:t>демонстрирана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толерантност не са имали стабилна основа и дълбоки корени.</w:t>
      </w:r>
    </w:p>
    <w:p w14:paraId="22E5D388" w14:textId="45A048A2" w:rsidR="00890D67" w:rsidRPr="00890D67" w:rsidRDefault="00890D67" w:rsidP="00F8480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Следователно работата с най-младите трябва да бъде внимателно </w:t>
      </w:r>
      <w:r w:rsidR="00F8480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обвързана с 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инсталирането на дълбоко и истинско разбиране за това какво означават приобщаване</w:t>
      </w:r>
      <w:r w:rsidR="00F84800">
        <w:rPr>
          <w:rFonts w:eastAsia="Times New Roman" w:cstheme="minorHAnsi"/>
          <w:color w:val="444444"/>
          <w:sz w:val="24"/>
          <w:szCs w:val="24"/>
          <w:lang w:eastAsia="bg-BG"/>
        </w:rPr>
        <w:t>то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и равенство</w:t>
      </w:r>
      <w:r w:rsidR="00F84800">
        <w:rPr>
          <w:rFonts w:eastAsia="Times New Roman" w:cstheme="minorHAnsi"/>
          <w:color w:val="444444"/>
          <w:sz w:val="24"/>
          <w:szCs w:val="24"/>
          <w:lang w:eastAsia="bg-BG"/>
        </w:rPr>
        <w:t>то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и какво трябва да правим / как трябва да се държим, ако искаме те да </w:t>
      </w:r>
      <w:r w:rsidR="00F84800">
        <w:rPr>
          <w:rFonts w:eastAsia="Times New Roman" w:cstheme="minorHAnsi"/>
          <w:color w:val="444444"/>
          <w:sz w:val="24"/>
          <w:szCs w:val="24"/>
          <w:lang w:eastAsia="bg-BG"/>
        </w:rPr>
        <w:t>станат неотменна част от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нашите общества.</w:t>
      </w:r>
    </w:p>
    <w:p w14:paraId="65F0CF49" w14:textId="60A3DACC" w:rsidR="00890D67" w:rsidRPr="00890D67" w:rsidRDefault="00890D67" w:rsidP="00F8480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21-ви век </w:t>
      </w:r>
      <w:r w:rsidR="00F84800">
        <w:rPr>
          <w:rFonts w:eastAsia="Times New Roman" w:cstheme="minorHAnsi"/>
          <w:color w:val="444444"/>
          <w:sz w:val="24"/>
          <w:szCs w:val="24"/>
          <w:lang w:eastAsia="bg-BG"/>
        </w:rPr>
        <w:t>се характеризира със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загуба на живот и расови разделения, престъпления от омраза към </w:t>
      </w:r>
      <w:r w:rsidR="00F8480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хората с 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увреждания, тормоз поради сексуална ориентация, изключване и какво ли още не. Изглежда, че причините за разделение нарастват като брой и интензивност, а причините за приобщаване са притиснати в ъгъла, неспособни да отвърнат на удара, защото отвръщането на удара никога не е било сред силните им страни.</w:t>
      </w:r>
    </w:p>
    <w:p w14:paraId="624D1D47" w14:textId="506FBDC3" w:rsidR="00890D67" w:rsidRPr="00890D67" w:rsidRDefault="00890D67" w:rsidP="00F8480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Това, което ние от WWS сме призвани да направим, е да </w:t>
      </w:r>
      <w:r w:rsidR="00F84800">
        <w:rPr>
          <w:rFonts w:eastAsia="Times New Roman" w:cstheme="minorHAnsi"/>
          <w:color w:val="444444"/>
          <w:sz w:val="24"/>
          <w:szCs w:val="24"/>
          <w:lang w:eastAsia="bg-BG"/>
        </w:rPr>
        <w:t>предадем урока за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любовта и приемането на другия заедно с </w:t>
      </w:r>
      <w:r w:rsidR="00F8480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разпалването на 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любовта към историите и книгите.</w:t>
      </w:r>
    </w:p>
    <w:p w14:paraId="43690D00" w14:textId="77777777" w:rsidR="00890D67" w:rsidRPr="00890D67" w:rsidRDefault="00890D67" w:rsidP="00890D67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</w:t>
      </w:r>
    </w:p>
    <w:p w14:paraId="30249B88" w14:textId="77777777" w:rsidR="00890D67" w:rsidRPr="00890D67" w:rsidRDefault="00890D67" w:rsidP="00890D67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Процесът на избор на книга е едновременно много прост и доста сложен.</w:t>
      </w:r>
    </w:p>
    <w:p w14:paraId="076F84C7" w14:textId="448101E3" w:rsidR="00890D67" w:rsidRPr="00890D67" w:rsidRDefault="00890D67" w:rsidP="00F8480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Ние сме привлечени от книги, които ни информират, заинтригуват ни, вълнуват ни и които остават в съзнанието ни дълго след като завършим последната страница. Отвъд непосредствените характеристики</w:t>
      </w:r>
      <w:r w:rsidR="00600D9C">
        <w:rPr>
          <w:rFonts w:eastAsia="Times New Roman" w:cstheme="minorHAnsi"/>
          <w:color w:val="444444"/>
          <w:sz w:val="24"/>
          <w:szCs w:val="24"/>
          <w:lang w:eastAsia="bg-BG"/>
        </w:rPr>
        <w:t xml:space="preserve">, които ни 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привлича</w:t>
      </w:r>
      <w:r w:rsidR="00600D9C">
        <w:rPr>
          <w:rFonts w:eastAsia="Times New Roman" w:cstheme="minorHAnsi"/>
          <w:color w:val="444444"/>
          <w:sz w:val="24"/>
          <w:szCs w:val="24"/>
          <w:lang w:eastAsia="bg-BG"/>
        </w:rPr>
        <w:t>т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обаче,</w:t>
      </w:r>
      <w:r w:rsidR="00600D9C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от сорта на 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естетически завладяващи корици, завладяващи истории и добри отзиви, ние също трябва да търсим: дали нашата селекция обхваща множество жанрове, дали книгите, които сме избрали, могат да задълбочат ученето на децата и да вдъхновят стая, пълна с читатели, писатели и творци, независимо дали нашата селекция включва по-разнообразно представяне на обществото, напр. герои от различен културен и езиков произход, </w:t>
      </w:r>
      <w:r w:rsidR="00600D9C">
        <w:rPr>
          <w:rFonts w:eastAsia="Times New Roman" w:cstheme="minorHAnsi"/>
          <w:color w:val="444444"/>
          <w:sz w:val="24"/>
          <w:szCs w:val="24"/>
          <w:lang w:eastAsia="bg-BG"/>
        </w:rPr>
        <w:t>творби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и илюстрации от различни в културно и езиково отношение автори, дали книгите, които сме избрали, обхващат теми, свързани с приобщаването и равенството и дали представляват възможности за предизвикване на интерес у читатели с различни нива на грамотност.</w:t>
      </w:r>
    </w:p>
    <w:p w14:paraId="14864808" w14:textId="5CE09AAC" w:rsidR="00890D67" w:rsidRDefault="00890D67" w:rsidP="00890D6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Тук по-долу ще изброим няколко ключови области, които смятаме за важни да </w:t>
      </w:r>
      <w:r w:rsidR="00600D9C">
        <w:rPr>
          <w:rFonts w:eastAsia="Times New Roman" w:cstheme="minorHAnsi"/>
          <w:color w:val="444444"/>
          <w:sz w:val="24"/>
          <w:szCs w:val="24"/>
          <w:lang w:eastAsia="bg-BG"/>
        </w:rPr>
        <w:t xml:space="preserve">се 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взем</w:t>
      </w:r>
      <w:r w:rsidR="00600D9C">
        <w:rPr>
          <w:rFonts w:eastAsia="Times New Roman" w:cstheme="minorHAnsi"/>
          <w:color w:val="444444"/>
          <w:sz w:val="24"/>
          <w:szCs w:val="24"/>
          <w:lang w:eastAsia="bg-BG"/>
        </w:rPr>
        <w:t>ат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предвид, когато решава</w:t>
      </w:r>
      <w:r w:rsidR="00600D9C">
        <w:rPr>
          <w:rFonts w:eastAsia="Times New Roman" w:cstheme="minorHAnsi"/>
          <w:color w:val="444444"/>
          <w:sz w:val="24"/>
          <w:szCs w:val="24"/>
          <w:lang w:eastAsia="bg-BG"/>
        </w:rPr>
        <w:t>т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>е дали да включи</w:t>
      </w:r>
      <w:r w:rsidR="00600D9C">
        <w:rPr>
          <w:rFonts w:eastAsia="Times New Roman" w:cstheme="minorHAnsi"/>
          <w:color w:val="444444"/>
          <w:sz w:val="24"/>
          <w:szCs w:val="24"/>
          <w:lang w:eastAsia="bg-BG"/>
        </w:rPr>
        <w:t>те дадена</w:t>
      </w:r>
      <w:r w:rsidRPr="00890D67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книга в списъка за четене на вашата група или не.</w:t>
      </w:r>
    </w:p>
    <w:p w14:paraId="41BDB5E1" w14:textId="73656951" w:rsidR="007002D9" w:rsidRPr="002E5380" w:rsidRDefault="007002D9" w:rsidP="00890D67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  <w:r w:rsidRPr="002E5380">
        <w:rPr>
          <w:rFonts w:eastAsia="Times New Roman" w:cstheme="minorHAnsi"/>
          <w:sz w:val="24"/>
          <w:szCs w:val="24"/>
          <w:lang w:eastAsia="bg-BG"/>
        </w:rPr>
        <w:t> </w:t>
      </w:r>
    </w:p>
    <w:p w14:paraId="25F76204" w14:textId="5E44EF9A" w:rsidR="007002D9" w:rsidRPr="002E5380" w:rsidRDefault="00D21581" w:rsidP="007002D9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b/>
          <w:bCs/>
          <w:color w:val="444444"/>
          <w:sz w:val="24"/>
          <w:szCs w:val="24"/>
          <w:lang w:eastAsia="bg-BG"/>
        </w:rPr>
        <w:t>Избор на текст, който ангажира всички читатели</w:t>
      </w:r>
    </w:p>
    <w:p w14:paraId="1E77EECC" w14:textId="5849ADE8" w:rsidR="007002D9" w:rsidRPr="002E5380" w:rsidRDefault="00D21581" w:rsidP="007002D9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color w:val="444444"/>
          <w:sz w:val="24"/>
          <w:szCs w:val="24"/>
          <w:lang w:eastAsia="bg-BG"/>
        </w:rPr>
        <w:t xml:space="preserve">Както добре разбираме, всяка класна стая е изключитлено разнородна, включвайки деца с различен културен, социален, образователен и емоционален опит и </w:t>
      </w:r>
      <w:r w:rsidR="00786DCA">
        <w:rPr>
          <w:rFonts w:eastAsia="Times New Roman" w:cstheme="minorHAnsi"/>
          <w:color w:val="444444"/>
          <w:sz w:val="24"/>
          <w:szCs w:val="24"/>
          <w:lang w:eastAsia="bg-BG"/>
        </w:rPr>
        <w:t>произход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. </w:t>
      </w:r>
      <w:r w:rsidR="00786DCA">
        <w:rPr>
          <w:rFonts w:eastAsia="Times New Roman" w:cstheme="minorHAnsi"/>
          <w:color w:val="444444"/>
          <w:sz w:val="24"/>
          <w:szCs w:val="24"/>
          <w:lang w:eastAsia="bg-BG"/>
        </w:rPr>
        <w:t xml:space="preserve">Същото важи и за всяка смесена група деца, включени в уъркшоп за създаване на истории. Това означава, че текстовете, които използваме трябва да са разнородни, така че всеки член на групата да открие материал, който го мотивира, вдъхновява и интригува. Трябва да вземем под внимание дали книгата разказва завладяваща история, </w:t>
      </w:r>
      <w:r w:rsidR="00786DCA">
        <w:rPr>
          <w:rFonts w:eastAsia="Times New Roman" w:cstheme="minorHAnsi"/>
          <w:color w:val="444444"/>
          <w:sz w:val="24"/>
          <w:szCs w:val="24"/>
          <w:lang w:eastAsia="bg-BG"/>
        </w:rPr>
        <w:lastRenderedPageBreak/>
        <w:t xml:space="preserve">включва герой, в когото децата могат да се припознаят и от когото могат да учат, помага на децата да разбират многото измерения на света. </w:t>
      </w:r>
    </w:p>
    <w:p w14:paraId="7A10DC8D" w14:textId="77777777" w:rsidR="007002D9" w:rsidRPr="002E5380" w:rsidRDefault="007002D9" w:rsidP="007002D9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bg-BG"/>
        </w:rPr>
      </w:pPr>
      <w:r w:rsidRPr="002E5380">
        <w:rPr>
          <w:rFonts w:eastAsia="Times New Roman" w:cstheme="minorHAnsi"/>
          <w:sz w:val="24"/>
          <w:szCs w:val="24"/>
          <w:lang w:eastAsia="bg-BG"/>
        </w:rPr>
        <w:t> </w:t>
      </w:r>
    </w:p>
    <w:p w14:paraId="73EA0242" w14:textId="6FC67BF5" w:rsidR="007002D9" w:rsidRPr="002E5380" w:rsidRDefault="00786DCA" w:rsidP="007002D9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b/>
          <w:bCs/>
          <w:color w:val="444444"/>
          <w:sz w:val="24"/>
          <w:szCs w:val="24"/>
          <w:lang w:eastAsia="bg-BG"/>
        </w:rPr>
        <w:t>Автентично представяне</w:t>
      </w:r>
    </w:p>
    <w:p w14:paraId="736593B0" w14:textId="17A546D2" w:rsidR="007002D9" w:rsidRPr="002E5380" w:rsidRDefault="00786DCA" w:rsidP="007002D9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color w:val="444444"/>
          <w:sz w:val="24"/>
          <w:szCs w:val="24"/>
          <w:lang w:eastAsia="bg-BG"/>
        </w:rPr>
        <w:t xml:space="preserve">Това, което имаме предвид тук е, че децата имат нужда да възприемат книгите като ресурс и инструменти за тяхното лично, интелектуално и социално израстване. Те имат нужда от срещи с герои, които изглеждат, говорят и се държат като самите тях. </w:t>
      </w:r>
    </w:p>
    <w:p w14:paraId="1ADFAE91" w14:textId="79057E8E" w:rsidR="007002D9" w:rsidRPr="002E5380" w:rsidRDefault="00786DCA" w:rsidP="007002D9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color w:val="444444"/>
          <w:sz w:val="24"/>
          <w:szCs w:val="24"/>
          <w:lang w:eastAsia="bg-BG"/>
        </w:rPr>
        <w:t>Проблеми с многообразието, свързани с раса, етнос, социо-икономическа класа, религия и прочие са съвсем реални за учениците и ние трябва да можем да адресираме въпросните теми чрез книгите, които използваме в нашите уъркшопи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. </w:t>
      </w:r>
      <w:r w:rsidR="00F90BD6">
        <w:rPr>
          <w:rFonts w:eastAsia="Times New Roman" w:cstheme="minorHAnsi"/>
          <w:color w:val="444444"/>
          <w:sz w:val="24"/>
          <w:szCs w:val="24"/>
          <w:lang w:eastAsia="bg-BG"/>
        </w:rPr>
        <w:t>Уъркшоп за създаване на истории е извънкласна дейност, която не е задължително да бъде в помощ на учебната програма. Поради това фасилитаторите имат свобода да положат допълнителни усилия, за да помогнат на читателите да открият своето място в света, да разширят своя светоглед и да израснат като приемащи и осъзнати членове на обществото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, </w:t>
      </w:r>
      <w:r w:rsidR="00F90BD6">
        <w:rPr>
          <w:rFonts w:eastAsia="Times New Roman" w:cstheme="minorHAnsi"/>
          <w:color w:val="444444"/>
          <w:sz w:val="24"/>
          <w:szCs w:val="24"/>
          <w:lang w:eastAsia="bg-BG"/>
        </w:rPr>
        <w:t>разбиращи парадокса, че колкото повече четеш, толкова по-малко смяташ, че знаеш. Поради това ние трябва да можем да предложим литература, която помага на децата да разпознават и оценяват различните гледни точки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>.</w:t>
      </w:r>
    </w:p>
    <w:p w14:paraId="1238AC3F" w14:textId="56B948CE" w:rsidR="007002D9" w:rsidRPr="002E5380" w:rsidRDefault="00185EDF" w:rsidP="007002D9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color w:val="444444"/>
          <w:sz w:val="24"/>
          <w:szCs w:val="24"/>
          <w:lang w:eastAsia="bg-BG"/>
        </w:rPr>
        <w:t>Едва след като сме се погрижили за този аспект, ние може да започнем да мислим за връзки с учебното съдържание. Ако желаем да сме в помощ на училищата и учителите, с които работим, може да направим преглед на литературата, която е включена в учебната програма и как можем да допринесем там. Може да подходим с двуезичен прочит, въвеждайки чуждестранни автори на техния оригинален език, подпомагайки по този начин работата на преподавателите по езици</w:t>
      </w:r>
      <w:r w:rsidR="00122805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в училището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 xml:space="preserve">. </w:t>
      </w:r>
      <w:r w:rsidR="00122805">
        <w:rPr>
          <w:rFonts w:eastAsia="Times New Roman" w:cstheme="minorHAnsi"/>
          <w:color w:val="444444"/>
          <w:sz w:val="24"/>
          <w:szCs w:val="24"/>
          <w:lang w:eastAsia="bg-BG"/>
        </w:rPr>
        <w:t xml:space="preserve">Може да сме в подкрепа на учителите по литература, история и други, което неизменно би ни поставило в добра позиция пред екипа и администрацията на училището. </w:t>
      </w:r>
    </w:p>
    <w:p w14:paraId="2334AFE0" w14:textId="77777777" w:rsidR="007002D9" w:rsidRPr="002E5380" w:rsidRDefault="007002D9" w:rsidP="007002D9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bg-BG"/>
        </w:rPr>
      </w:pPr>
      <w:r w:rsidRPr="002E5380">
        <w:rPr>
          <w:rFonts w:eastAsia="Times New Roman" w:cstheme="minorHAnsi"/>
          <w:sz w:val="24"/>
          <w:szCs w:val="24"/>
          <w:lang w:eastAsia="bg-BG"/>
        </w:rPr>
        <w:t> </w:t>
      </w:r>
    </w:p>
    <w:p w14:paraId="374BE6B0" w14:textId="2E2BF089" w:rsidR="007002D9" w:rsidRPr="002E5380" w:rsidRDefault="00122805" w:rsidP="007002D9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b/>
          <w:bCs/>
          <w:color w:val="444444"/>
          <w:sz w:val="24"/>
          <w:szCs w:val="24"/>
          <w:lang w:eastAsia="bg-BG"/>
        </w:rPr>
        <w:t>Социо-емоционални връзки</w:t>
      </w:r>
    </w:p>
    <w:p w14:paraId="75DDBE42" w14:textId="34326138" w:rsidR="007002D9" w:rsidRPr="002E5380" w:rsidRDefault="00122805" w:rsidP="007002D9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color w:val="444444"/>
          <w:sz w:val="24"/>
          <w:szCs w:val="24"/>
          <w:lang w:eastAsia="bg-BG"/>
        </w:rPr>
        <w:t>Историите, които избираме трябва да укрепват капацитета на читателя да съчувства на другите, т.е. да разбира какво другите мислят и чувстват и да го съпреживява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. 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 xml:space="preserve">С малко по-големи деца – на 12 и повече години – по-успешни са книгите, в които главният герой би могъл да бъде съсед или приятел. По този начин детето може да се свърже емоционално още от първите страници. Важни са и книги, които завират носовете ни в предположения и подкопават стереотипи. В моменти на силни емоции ние учим как да разбираме хора, които са различни от нас. Книгата на 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Alan Rabinowitz 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>„Момче и ягуар“ /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>“A boy and a jaguar”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>/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(</w:t>
      </w:r>
      <w:hyperlink r:id="rId7" w:history="1">
        <w:r w:rsidR="007002D9" w:rsidRPr="002E5380">
          <w:rPr>
            <w:rFonts w:eastAsia="Times New Roman" w:cstheme="minorHAnsi"/>
            <w:color w:val="0000FF"/>
            <w:sz w:val="24"/>
            <w:szCs w:val="24"/>
            <w:u w:val="single"/>
            <w:lang w:eastAsia="bg-BG"/>
          </w:rPr>
          <w:t>https://www.youtube.com/watch?v=W-p0Un_1TOo</w:t>
        </w:r>
      </w:hyperlink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) 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>е отличен пример за това как работи това с герой, който преодолява проблема със заекването като става защитник на застрашени животни. Друго задължително четиво е „Последна спирка на пазарската улица“ /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>“Last stop on Market Street”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 xml:space="preserve">/ от 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Matt de la Peña, </w:t>
      </w:r>
      <w:r w:rsidR="006D3F3B">
        <w:rPr>
          <w:rFonts w:eastAsia="Times New Roman" w:cstheme="minorHAnsi"/>
          <w:color w:val="444444"/>
          <w:sz w:val="24"/>
          <w:szCs w:val="24"/>
          <w:lang w:eastAsia="bg-BG"/>
        </w:rPr>
        <w:t>която ни помага да сме осъзнати при забелязването на красотата в най-неочакваните места в ежедневния ни свят</w:t>
      </w:r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(</w:t>
      </w:r>
      <w:hyperlink r:id="rId8" w:history="1">
        <w:r w:rsidR="007002D9" w:rsidRPr="002E5380">
          <w:rPr>
            <w:rFonts w:eastAsia="Times New Roman" w:cstheme="minorHAnsi"/>
            <w:color w:val="0000FF"/>
            <w:sz w:val="24"/>
            <w:szCs w:val="24"/>
            <w:u w:val="single"/>
            <w:lang w:eastAsia="bg-BG"/>
          </w:rPr>
          <w:t>https://www.youtube.com/watch?v=zk6CWvW_5-s</w:t>
        </w:r>
      </w:hyperlink>
      <w:r w:rsidR="007002D9" w:rsidRPr="002E5380">
        <w:rPr>
          <w:rFonts w:eastAsia="Times New Roman" w:cstheme="minorHAnsi"/>
          <w:color w:val="444444"/>
          <w:sz w:val="24"/>
          <w:szCs w:val="24"/>
          <w:lang w:eastAsia="bg-BG"/>
        </w:rPr>
        <w:t>). </w:t>
      </w:r>
      <w:r w:rsidR="006D3F3B">
        <w:rPr>
          <w:rFonts w:eastAsia="Times New Roman" w:cstheme="minorHAnsi"/>
          <w:color w:val="444444"/>
          <w:sz w:val="24"/>
          <w:szCs w:val="24"/>
          <w:lang w:eastAsia="bg-BG"/>
        </w:rPr>
        <w:t xml:space="preserve">Вярваме, че художествената литература и други жанрове могат да ни научат на неща за самите нас, за другите и за света по принцип. Също така вярваме, че книгите служат като мостове, водещи към социо-емоционално разбиране. </w:t>
      </w:r>
    </w:p>
    <w:p w14:paraId="56D8DF63" w14:textId="77777777" w:rsidR="007002D9" w:rsidRPr="002E5380" w:rsidRDefault="007002D9" w:rsidP="007002D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</w:p>
    <w:p w14:paraId="58FECB14" w14:textId="45141711" w:rsidR="007002D9" w:rsidRPr="002E5380" w:rsidRDefault="006D3F3B" w:rsidP="007002D9">
      <w:pPr>
        <w:spacing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Някои други съвети за това как да избираме нашите книги може да включат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>:</w:t>
      </w:r>
    </w:p>
    <w:p w14:paraId="41C1B09B" w14:textId="2598D685" w:rsidR="007002D9" w:rsidRPr="002E5380" w:rsidRDefault="0026575D" w:rsidP="007002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lastRenderedPageBreak/>
        <w:t>Избиране на книги от автори от други култури, езици и етноси</w:t>
      </w:r>
    </w:p>
    <w:p w14:paraId="3EA10B31" w14:textId="0FCE1AD2" w:rsidR="007002D9" w:rsidRPr="002E5380" w:rsidRDefault="0026575D" w:rsidP="007002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Избиране на книги за деца, които са бикултурни</w:t>
      </w:r>
    </w:p>
    <w:p w14:paraId="43372B52" w14:textId="060FE4BF" w:rsidR="007002D9" w:rsidRPr="002E5380" w:rsidRDefault="0026575D" w:rsidP="007002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Избиране на книги разказващи за преживяванията и съдбите на имигранти и бежанци</w:t>
      </w:r>
    </w:p>
    <w:p w14:paraId="3685BE6F" w14:textId="1BECE773" w:rsidR="007002D9" w:rsidRPr="002E5380" w:rsidRDefault="0026575D" w:rsidP="007002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Избиране на книги, които показват в положителен план различни житейски ситуации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 xml:space="preserve"> (</w:t>
      </w:r>
      <w:r>
        <w:rPr>
          <w:rFonts w:eastAsia="Times New Roman" w:cstheme="minorHAnsi"/>
          <w:color w:val="000000"/>
          <w:sz w:val="24"/>
          <w:szCs w:val="24"/>
          <w:lang w:eastAsia="bg-BG"/>
        </w:rPr>
        <w:t xml:space="preserve">осиновители, приемни семейства, 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 xml:space="preserve">LGBT </w:t>
      </w:r>
      <w:r>
        <w:rPr>
          <w:rFonts w:eastAsia="Times New Roman" w:cstheme="minorHAnsi"/>
          <w:color w:val="000000"/>
          <w:sz w:val="24"/>
          <w:szCs w:val="24"/>
          <w:lang w:eastAsia="bg-BG"/>
        </w:rPr>
        <w:t>семейства, домакинства с един родител, семейства с родителите от различни поколения</w:t>
      </w:r>
      <w:r w:rsidR="009F456C">
        <w:rPr>
          <w:rFonts w:eastAsia="Times New Roman" w:cstheme="minorHAnsi"/>
          <w:color w:val="000000"/>
          <w:sz w:val="24"/>
          <w:szCs w:val="24"/>
          <w:lang w:eastAsia="bg-BG"/>
        </w:rPr>
        <w:t>, деца отглеждани оот баби и дядовци и прочие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>) </w:t>
      </w:r>
    </w:p>
    <w:p w14:paraId="43E77367" w14:textId="33B4A66C" w:rsidR="007002D9" w:rsidRPr="002E5380" w:rsidRDefault="009F456C" w:rsidP="007002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Избиране на книги, които показват в положителен план деца с увреждания</w:t>
      </w:r>
    </w:p>
    <w:p w14:paraId="21431069" w14:textId="6933E9B7" w:rsidR="007002D9" w:rsidRPr="002E5380" w:rsidRDefault="009F456C" w:rsidP="007002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Избиране на книги, които показват жени в положителен план, в активни роли, които разбиват полови стереотипи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> </w:t>
      </w:r>
    </w:p>
    <w:p w14:paraId="24D94564" w14:textId="5C977137" w:rsidR="007002D9" w:rsidRPr="002E5380" w:rsidRDefault="009F456C" w:rsidP="007002D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Избиране на книги, които показват мъже в роли, които разбиват половите стереотипи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> </w:t>
      </w:r>
    </w:p>
    <w:p w14:paraId="3E47DE7A" w14:textId="74AFC608" w:rsidR="007002D9" w:rsidRPr="002E5380" w:rsidRDefault="009F456C" w:rsidP="007002D9">
      <w:pPr>
        <w:numPr>
          <w:ilvl w:val="0"/>
          <w:numId w:val="11"/>
        </w:numPr>
        <w:spacing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Избиране на книги, в които героите са с различен цвят на кожата и са представени в положителен аспект</w:t>
      </w:r>
    </w:p>
    <w:p w14:paraId="662EBD4B" w14:textId="26ABC6BA" w:rsidR="007002D9" w:rsidRPr="002E5380" w:rsidRDefault="009F456C" w:rsidP="007002D9">
      <w:pPr>
        <w:spacing w:line="240" w:lineRule="auto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Също така трябва да се обърне специално внимание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>:</w:t>
      </w:r>
    </w:p>
    <w:p w14:paraId="2A20D152" w14:textId="6F34DDD6" w:rsidR="007002D9" w:rsidRPr="002E5380" w:rsidRDefault="009F456C" w:rsidP="007002D9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В книгата да няма обидни изображения, например такива представящи стереотипи, култури, които са представени под формата на костюм/предмет</w:t>
      </w:r>
    </w:p>
    <w:p w14:paraId="480AFFEB" w14:textId="514CAC79" w:rsidR="007002D9" w:rsidRPr="002E5380" w:rsidRDefault="009F456C" w:rsidP="007002D9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Различните герои са представени коректно</w:t>
      </w:r>
    </w:p>
    <w:p w14:paraId="6908BEFF" w14:textId="5EDD4F71" w:rsidR="007002D9" w:rsidRPr="002E5380" w:rsidRDefault="009F456C" w:rsidP="007002D9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Комфортно ви е да споделите посланието на книгата с децата и семействата във вашата група</w:t>
      </w:r>
    </w:p>
    <w:p w14:paraId="0F943AAB" w14:textId="7037BF03" w:rsidR="007002D9" w:rsidRPr="002E5380" w:rsidRDefault="009F456C" w:rsidP="007002D9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Посланието на книгата насърчава уважение</w:t>
      </w:r>
    </w:p>
    <w:p w14:paraId="449B7987" w14:textId="1028A51F" w:rsidR="007002D9" w:rsidRPr="002E5380" w:rsidRDefault="009F456C" w:rsidP="007002D9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 xml:space="preserve">Няма проблематични думи 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>(</w:t>
      </w:r>
      <w:r>
        <w:rPr>
          <w:rFonts w:eastAsia="Times New Roman" w:cstheme="minorHAnsi"/>
          <w:color w:val="000000"/>
          <w:sz w:val="24"/>
          <w:szCs w:val="24"/>
          <w:lang w:eastAsia="bg-BG"/>
        </w:rPr>
        <w:t>типично, нормално, обикновено и други подони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>)</w:t>
      </w:r>
    </w:p>
    <w:p w14:paraId="1B920DDB" w14:textId="188FFAFB" w:rsidR="007002D9" w:rsidRPr="002E5380" w:rsidRDefault="009F456C" w:rsidP="007002D9">
      <w:pPr>
        <w:numPr>
          <w:ilvl w:val="0"/>
          <w:numId w:val="12"/>
        </w:numPr>
        <w:spacing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Няма обидни, негативни термини</w:t>
      </w:r>
    </w:p>
    <w:p w14:paraId="4D2A4DEB" w14:textId="36FDBA1B" w:rsidR="007002D9" w:rsidRPr="002E5380" w:rsidRDefault="009F456C" w:rsidP="007002D9">
      <w:pPr>
        <w:spacing w:line="240" w:lineRule="auto"/>
        <w:jc w:val="both"/>
        <w:rPr>
          <w:rFonts w:eastAsia="Times New Roman" w:cstheme="minorHAnsi"/>
          <w:sz w:val="24"/>
          <w:szCs w:val="24"/>
          <w:lang w:eastAsia="bg-BG"/>
        </w:rPr>
      </w:pPr>
      <w:r>
        <w:rPr>
          <w:rFonts w:eastAsia="Times New Roman" w:cstheme="minorHAnsi"/>
          <w:color w:val="000000"/>
          <w:sz w:val="24"/>
          <w:szCs w:val="24"/>
          <w:lang w:eastAsia="bg-BG"/>
        </w:rPr>
        <w:t>Може да има други елементи, които трябва да се вземат предвид, затова, както споменаваме и в други части на този материал, вашият принос ще бъде приет с благодарност и ще бъде инкорпориран в съдържанието с благодарност в следваща подобрена версия</w:t>
      </w:r>
      <w:r w:rsidR="007002D9" w:rsidRPr="002E5380">
        <w:rPr>
          <w:rFonts w:eastAsia="Times New Roman" w:cstheme="minorHAnsi"/>
          <w:color w:val="000000"/>
          <w:sz w:val="24"/>
          <w:szCs w:val="24"/>
          <w:lang w:eastAsia="bg-BG"/>
        </w:rPr>
        <w:t>. </w:t>
      </w:r>
    </w:p>
    <w:p w14:paraId="6AFC1586" w14:textId="77777777" w:rsidR="00873C87" w:rsidRDefault="00873C87" w:rsidP="00857DF6"/>
    <w:sectPr w:rsidR="00873C8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358F5" w14:textId="77777777" w:rsidR="00692545" w:rsidRDefault="00692545" w:rsidP="00857DF6">
      <w:pPr>
        <w:spacing w:after="0" w:line="240" w:lineRule="auto"/>
      </w:pPr>
      <w:r>
        <w:separator/>
      </w:r>
    </w:p>
  </w:endnote>
  <w:endnote w:type="continuationSeparator" w:id="0">
    <w:p w14:paraId="3690ACE4" w14:textId="77777777" w:rsidR="00692545" w:rsidRDefault="00692545" w:rsidP="0085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9EA7B" w14:textId="77777777" w:rsidR="009B5B7E" w:rsidRPr="00204DCF" w:rsidRDefault="009B5B7E" w:rsidP="009B5B7E">
    <w:pPr>
      <w:pStyle w:val="HeaderFooter"/>
      <w:jc w:val="center"/>
    </w:pPr>
    <w:r>
      <w:rPr>
        <w:noProof/>
        <w:lang w:val="bg-BG" w:eastAsia="bg-BG" w:bidi="ar-SA"/>
      </w:rPr>
      <w:drawing>
        <wp:anchor distT="0" distB="0" distL="114300" distR="114300" simplePos="0" relativeHeight="251676672" behindDoc="0" locked="0" layoutInCell="1" allowOverlap="1" wp14:anchorId="08495985" wp14:editId="00FBECD5">
          <wp:simplePos x="0" y="0"/>
          <wp:positionH relativeFrom="column">
            <wp:posOffset>5412740</wp:posOffset>
          </wp:positionH>
          <wp:positionV relativeFrom="paragraph">
            <wp:posOffset>89535</wp:posOffset>
          </wp:positionV>
          <wp:extent cx="619125" cy="687070"/>
          <wp:effectExtent l="0" t="0" r="952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600068_326646507427321_138679621_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bg-BG" w:eastAsia="bg-BG" w:bidi="ar-SA"/>
      </w:rPr>
      <w:drawing>
        <wp:anchor distT="0" distB="0" distL="114300" distR="114300" simplePos="0" relativeHeight="251673600" behindDoc="0" locked="0" layoutInCell="1" allowOverlap="1" wp14:anchorId="5BB94C9E" wp14:editId="6EBD2DCD">
          <wp:simplePos x="0" y="0"/>
          <wp:positionH relativeFrom="column">
            <wp:posOffset>-614045</wp:posOffset>
          </wp:positionH>
          <wp:positionV relativeFrom="paragraph">
            <wp:posOffset>107315</wp:posOffset>
          </wp:positionV>
          <wp:extent cx="687600" cy="6876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48543_298212790251638_1772792517_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" cy="687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noProof/>
        <w:color w:val="1F497D"/>
        <w:sz w:val="56"/>
        <w:lang w:val="bg-BG" w:eastAsia="bg-BG" w:bidi="ar-SA"/>
      </w:rPr>
      <mc:AlternateContent>
        <mc:Choice Requires="wps">
          <w:drawing>
            <wp:anchor distT="4294967294" distB="4294967294" distL="114300" distR="114300" simplePos="0" relativeHeight="251671552" behindDoc="0" locked="0" layoutInCell="1" allowOverlap="1" wp14:anchorId="6A93060F" wp14:editId="255C5F91">
              <wp:simplePos x="0" y="0"/>
              <wp:positionH relativeFrom="column">
                <wp:posOffset>-668655</wp:posOffset>
              </wp:positionH>
              <wp:positionV relativeFrom="paragraph">
                <wp:posOffset>41909</wp:posOffset>
              </wp:positionV>
              <wp:extent cx="6844665" cy="0"/>
              <wp:effectExtent l="0" t="19050" r="32385" b="1905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466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3223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52.65pt;margin-top:3.3pt;width:538.95pt;height:0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" strokecolor="#1f497d" strokeweight="3pt"/>
          </w:pict>
        </mc:Fallback>
      </mc:AlternateContent>
    </w:r>
    <w:r w:rsidRPr="00E35AEA">
      <w:rPr>
        <w:rFonts w:ascii="Myriad Pro Light" w:hAnsi="Myriad Pro Light"/>
        <w:i/>
        <w:sz w:val="17"/>
        <w:szCs w:val="17"/>
      </w:rPr>
      <w:fldChar w:fldCharType="begin"/>
    </w:r>
    <w:r w:rsidRPr="00E35AEA">
      <w:rPr>
        <w:rFonts w:ascii="Myriad Pro Light" w:hAnsi="Myriad Pro Light"/>
        <w:i/>
        <w:sz w:val="17"/>
        <w:szCs w:val="17"/>
      </w:rPr>
      <w:instrText xml:space="preserve"> PAGE   \* MERGEFORMAT </w:instrText>
    </w:r>
    <w:r w:rsidRPr="00E35AEA">
      <w:rPr>
        <w:rFonts w:ascii="Myriad Pro Light" w:hAnsi="Myriad Pro Light"/>
        <w:i/>
        <w:sz w:val="17"/>
        <w:szCs w:val="17"/>
      </w:rPr>
      <w:fldChar w:fldCharType="separate"/>
    </w:r>
    <w:r>
      <w:rPr>
        <w:rFonts w:ascii="Myriad Pro Light" w:hAnsi="Myriad Pro Light"/>
        <w:i/>
        <w:noProof/>
        <w:sz w:val="17"/>
        <w:szCs w:val="17"/>
      </w:rPr>
      <w:t>2</w:t>
    </w:r>
    <w:r w:rsidRPr="00E35AEA">
      <w:rPr>
        <w:rFonts w:ascii="Myriad Pro Light" w:hAnsi="Myriad Pro Light"/>
        <w:i/>
        <w:noProof/>
        <w:sz w:val="17"/>
        <w:szCs w:val="17"/>
      </w:rPr>
      <w:fldChar w:fldCharType="end"/>
    </w:r>
  </w:p>
  <w:p w14:paraId="4F253C23" w14:textId="77777777" w:rsidR="009B5B7E" w:rsidRDefault="009B5B7E" w:rsidP="009B5B7E">
    <w:pPr>
      <w:pStyle w:val="Footer"/>
    </w:pPr>
    <w:r>
      <w:rPr>
        <w:noProof/>
        <w:lang w:eastAsia="bg-BG"/>
      </w:rPr>
      <w:drawing>
        <wp:anchor distT="0" distB="0" distL="114300" distR="114300" simplePos="0" relativeHeight="251672576" behindDoc="0" locked="0" layoutInCell="1" allowOverlap="1" wp14:anchorId="63CB09A7" wp14:editId="7F3E2C8C">
          <wp:simplePos x="0" y="0"/>
          <wp:positionH relativeFrom="column">
            <wp:posOffset>4246245</wp:posOffset>
          </wp:positionH>
          <wp:positionV relativeFrom="paragraph">
            <wp:posOffset>78740</wp:posOffset>
          </wp:positionV>
          <wp:extent cx="1079500" cy="421005"/>
          <wp:effectExtent l="0" t="0" r="0" b="0"/>
          <wp:wrapSquare wrapText="bothSides"/>
          <wp:docPr id="93" name="Picture 93" descr="euroe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uroed_logo"/>
                  <pic:cNvPicPr>
                    <a:picLocks noChangeAspect="1" noChangeArrowheads="1" noCrop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bg-BG"/>
      </w:rPr>
      <w:drawing>
        <wp:anchor distT="0" distB="0" distL="114300" distR="114300" simplePos="0" relativeHeight="251677696" behindDoc="0" locked="0" layoutInCell="1" allowOverlap="1" wp14:anchorId="0F3FF1BF" wp14:editId="2329DBAB">
          <wp:simplePos x="0" y="0"/>
          <wp:positionH relativeFrom="column">
            <wp:posOffset>3240405</wp:posOffset>
          </wp:positionH>
          <wp:positionV relativeFrom="paragraph">
            <wp:posOffset>6985</wp:posOffset>
          </wp:positionV>
          <wp:extent cx="1080000" cy="666000"/>
          <wp:effectExtent l="0" t="0" r="6350" b="127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387132_763333480385838_8271836520871452638_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66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bg-BG"/>
      </w:rPr>
      <w:drawing>
        <wp:anchor distT="0" distB="0" distL="114300" distR="114300" simplePos="0" relativeHeight="251674624" behindDoc="0" locked="0" layoutInCell="1" allowOverlap="1" wp14:anchorId="17DCFA34" wp14:editId="13775085">
          <wp:simplePos x="0" y="0"/>
          <wp:positionH relativeFrom="column">
            <wp:posOffset>2515235</wp:posOffset>
          </wp:positionH>
          <wp:positionV relativeFrom="paragraph">
            <wp:posOffset>175260</wp:posOffset>
          </wp:positionV>
          <wp:extent cx="928370" cy="323850"/>
          <wp:effectExtent l="0" t="0" r="508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ropped-Artscape-logas-spaudai-6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bg-BG"/>
      </w:rPr>
      <w:drawing>
        <wp:anchor distT="0" distB="0" distL="114300" distR="114300" simplePos="0" relativeHeight="251675648" behindDoc="0" locked="0" layoutInCell="1" allowOverlap="1" wp14:anchorId="6358B78F" wp14:editId="5D86E075">
          <wp:simplePos x="0" y="0"/>
          <wp:positionH relativeFrom="column">
            <wp:posOffset>1348105</wp:posOffset>
          </wp:positionH>
          <wp:positionV relativeFrom="paragraph">
            <wp:posOffset>173355</wp:posOffset>
          </wp:positionV>
          <wp:extent cx="1094105" cy="3238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ropped-logo-for-website-header-5-375x111.jpg"/>
                  <pic:cNvPicPr/>
                </pic:nvPicPr>
                <pic:blipFill>
                  <a:blip r:embed="rId6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</w:t>
    </w:r>
    <w:r w:rsidRPr="003F3C24">
      <w:rPr>
        <w:noProof/>
        <w:lang w:eastAsia="bg-BG"/>
      </w:rPr>
      <w:drawing>
        <wp:inline distT="0" distB="0" distL="0" distR="0" wp14:anchorId="1A5DDDD8" wp14:editId="1E146C2E">
          <wp:extent cx="773430" cy="425906"/>
          <wp:effectExtent l="0" t="0" r="0" b="0"/>
          <wp:docPr id="4" name="Picture 4" descr="G:\za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zat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754" cy="430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80E12E" w14:textId="77777777" w:rsidR="00857DF6" w:rsidRPr="00204DCF" w:rsidRDefault="00857DF6" w:rsidP="00857DF6">
    <w:pPr>
      <w:pStyle w:val="Header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5AAD4" w14:textId="77777777" w:rsidR="00692545" w:rsidRDefault="00692545" w:rsidP="00857DF6">
      <w:pPr>
        <w:spacing w:after="0" w:line="240" w:lineRule="auto"/>
      </w:pPr>
      <w:r>
        <w:separator/>
      </w:r>
    </w:p>
  </w:footnote>
  <w:footnote w:type="continuationSeparator" w:id="0">
    <w:p w14:paraId="7FEF8BB1" w14:textId="77777777" w:rsidR="00692545" w:rsidRDefault="00692545" w:rsidP="00857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6A9C1" w14:textId="77777777" w:rsidR="00857DF6" w:rsidRPr="00F521E9" w:rsidRDefault="00857DF6" w:rsidP="00857DF6">
    <w:pPr>
      <w:contextualSpacing/>
      <w:rPr>
        <w:rFonts w:ascii="Times New Roman" w:eastAsia="Times New Roman" w:hAnsi="Times New Roman" w:cs="Times New Roman"/>
        <w:sz w:val="24"/>
        <w:szCs w:val="24"/>
        <w:lang w:eastAsia="ar-SA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bg-BG"/>
      </w:rPr>
      <w:drawing>
        <wp:anchor distT="0" distB="0" distL="114300" distR="114300" simplePos="0" relativeHeight="251669504" behindDoc="0" locked="0" layoutInCell="1" allowOverlap="1" wp14:anchorId="69E0893F" wp14:editId="65FE2D05">
          <wp:simplePos x="0" y="0"/>
          <wp:positionH relativeFrom="column">
            <wp:posOffset>-461645</wp:posOffset>
          </wp:positionH>
          <wp:positionV relativeFrom="paragraph">
            <wp:posOffset>-240030</wp:posOffset>
          </wp:positionV>
          <wp:extent cx="1169670" cy="56007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93" b="27890"/>
                  <a:stretch/>
                </pic:blipFill>
                <pic:spPr bwMode="auto">
                  <a:xfrm>
                    <a:off x="0" y="0"/>
                    <a:ext cx="1169670" cy="560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noProof/>
        <w:lang w:eastAsia="bg-BG"/>
      </w:rPr>
      <w:drawing>
        <wp:anchor distT="0" distB="0" distL="114300" distR="114300" simplePos="0" relativeHeight="251668480" behindDoc="1" locked="0" layoutInCell="1" allowOverlap="1" wp14:anchorId="631211AD" wp14:editId="473CF329">
          <wp:simplePos x="0" y="0"/>
          <wp:positionH relativeFrom="column">
            <wp:posOffset>3633470</wp:posOffset>
          </wp:positionH>
          <wp:positionV relativeFrom="paragraph">
            <wp:posOffset>-171450</wp:posOffset>
          </wp:positionV>
          <wp:extent cx="2840990" cy="624205"/>
          <wp:effectExtent l="0" t="0" r="0" b="4445"/>
          <wp:wrapNone/>
          <wp:docPr id="92" name="Picture 92" descr="logosbeneficaireserasmuslef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beneficaireserasmusleft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D6B22B5" w14:textId="77777777" w:rsidR="00857DF6" w:rsidRDefault="00857D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64750"/>
    <w:multiLevelType w:val="multilevel"/>
    <w:tmpl w:val="F3C45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24D0D"/>
    <w:multiLevelType w:val="multilevel"/>
    <w:tmpl w:val="8662F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BD66EB"/>
    <w:multiLevelType w:val="multilevel"/>
    <w:tmpl w:val="3A6C8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FB5DA5"/>
    <w:multiLevelType w:val="multilevel"/>
    <w:tmpl w:val="B5FC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840BC6"/>
    <w:multiLevelType w:val="multilevel"/>
    <w:tmpl w:val="AAF06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7E0A19"/>
    <w:multiLevelType w:val="multilevel"/>
    <w:tmpl w:val="0D48F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0E0E98"/>
    <w:multiLevelType w:val="multilevel"/>
    <w:tmpl w:val="0E9A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AE6C30"/>
    <w:multiLevelType w:val="multilevel"/>
    <w:tmpl w:val="68D4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53139D"/>
    <w:multiLevelType w:val="multilevel"/>
    <w:tmpl w:val="2AF6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E2924"/>
    <w:multiLevelType w:val="multilevel"/>
    <w:tmpl w:val="FDD8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5A1DAE"/>
    <w:multiLevelType w:val="multilevel"/>
    <w:tmpl w:val="983E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2242A3"/>
    <w:multiLevelType w:val="multilevel"/>
    <w:tmpl w:val="313C3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2571892">
    <w:abstractNumId w:val="9"/>
  </w:num>
  <w:num w:numId="2" w16cid:durableId="511384603">
    <w:abstractNumId w:val="2"/>
  </w:num>
  <w:num w:numId="3" w16cid:durableId="655376672">
    <w:abstractNumId w:val="10"/>
  </w:num>
  <w:num w:numId="4" w16cid:durableId="729038245">
    <w:abstractNumId w:val="6"/>
  </w:num>
  <w:num w:numId="5" w16cid:durableId="412778360">
    <w:abstractNumId w:val="7"/>
  </w:num>
  <w:num w:numId="6" w16cid:durableId="571432091">
    <w:abstractNumId w:val="3"/>
  </w:num>
  <w:num w:numId="7" w16cid:durableId="530533210">
    <w:abstractNumId w:val="8"/>
  </w:num>
  <w:num w:numId="8" w16cid:durableId="1947954632">
    <w:abstractNumId w:val="0"/>
  </w:num>
  <w:num w:numId="9" w16cid:durableId="1776290125">
    <w:abstractNumId w:val="4"/>
  </w:num>
  <w:num w:numId="10" w16cid:durableId="1915554742">
    <w:abstractNumId w:val="1"/>
  </w:num>
  <w:num w:numId="11" w16cid:durableId="1337264703">
    <w:abstractNumId w:val="11"/>
  </w:num>
  <w:num w:numId="12" w16cid:durableId="11741444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FBA"/>
    <w:rsid w:val="00122805"/>
    <w:rsid w:val="00185EDF"/>
    <w:rsid w:val="00240CA8"/>
    <w:rsid w:val="0026575D"/>
    <w:rsid w:val="00600D9C"/>
    <w:rsid w:val="00692545"/>
    <w:rsid w:val="006D3F3B"/>
    <w:rsid w:val="007002D9"/>
    <w:rsid w:val="00786DCA"/>
    <w:rsid w:val="00857DF6"/>
    <w:rsid w:val="00873C87"/>
    <w:rsid w:val="00890D67"/>
    <w:rsid w:val="009B5B7E"/>
    <w:rsid w:val="009F456C"/>
    <w:rsid w:val="00CA7FBA"/>
    <w:rsid w:val="00CD4E2D"/>
    <w:rsid w:val="00D21581"/>
    <w:rsid w:val="00F84800"/>
    <w:rsid w:val="00F9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5C1BC"/>
  <w15:chartTrackingRefBased/>
  <w15:docId w15:val="{B0D55885-7011-4D4A-A321-139D2598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DF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7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5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DF6"/>
  </w:style>
  <w:style w:type="paragraph" w:styleId="Footer">
    <w:name w:val="footer"/>
    <w:basedOn w:val="Normal"/>
    <w:link w:val="FooterChar"/>
    <w:uiPriority w:val="99"/>
    <w:unhideWhenUsed/>
    <w:rsid w:val="0085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DF6"/>
  </w:style>
  <w:style w:type="paragraph" w:customStyle="1" w:styleId="HeaderFooter">
    <w:name w:val="Header &amp; Footer"/>
    <w:rsid w:val="00857DF6"/>
    <w:pPr>
      <w:spacing w:after="0" w:line="240" w:lineRule="auto"/>
    </w:pPr>
    <w:rPr>
      <w:rFonts w:ascii="Helvetica" w:eastAsia="Arial Unicode MS" w:hAnsi="Helvetica" w:cs="Arial Unicode MS"/>
      <w:color w:val="000000"/>
      <w:kern w:val="1"/>
      <w:sz w:val="24"/>
      <w:szCs w:val="24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k6CWvW_5-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-p0Un_1TO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microsoft.com/office/2007/relationships/hdphoto" Target="media/hdphoto1.wdp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Zornitsa Staneva</dc:creator>
  <cp:keywords/>
  <dc:description/>
  <cp:lastModifiedBy>Zornitsa Staneva</cp:lastModifiedBy>
  <cp:revision>10</cp:revision>
  <dcterms:created xsi:type="dcterms:W3CDTF">2022-05-08T11:37:00Z</dcterms:created>
  <dcterms:modified xsi:type="dcterms:W3CDTF">2022-07-13T09:07:00Z</dcterms:modified>
</cp:coreProperties>
</file>